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8CF0" w14:textId="1723BCAF" w:rsidR="00697E2A" w:rsidRPr="00F43907" w:rsidRDefault="00697E2A" w:rsidP="00F43907">
      <w:pPr>
        <w:spacing w:line="360" w:lineRule="auto"/>
        <w:rPr>
          <w:b/>
          <w:bCs/>
          <w:u w:val="single"/>
        </w:rPr>
      </w:pPr>
      <w:r w:rsidRPr="00F43907">
        <w:rPr>
          <w:b/>
          <w:bCs/>
          <w:u w:val="single"/>
        </w:rPr>
        <w:t>Use this script to introduce audiences to proper portable generator use and placement</w:t>
      </w:r>
      <w:r w:rsidR="00F43907" w:rsidRPr="00F43907">
        <w:rPr>
          <w:b/>
          <w:bCs/>
          <w:u w:val="single"/>
        </w:rPr>
        <w:t>:</w:t>
      </w:r>
    </w:p>
    <w:p w14:paraId="36A4E2AB" w14:textId="77777777" w:rsidR="00697E2A" w:rsidRDefault="00697E2A" w:rsidP="00F43907">
      <w:pPr>
        <w:spacing w:line="360" w:lineRule="auto"/>
        <w:rPr>
          <w:u w:val="single"/>
        </w:rPr>
      </w:pPr>
    </w:p>
    <w:p w14:paraId="555779BB" w14:textId="643093D9" w:rsidR="00697E2A" w:rsidRPr="00F43907" w:rsidRDefault="0030037F" w:rsidP="00F43907">
      <w:pPr>
        <w:spacing w:line="360" w:lineRule="auto"/>
        <w:rPr>
          <w:sz w:val="22"/>
          <w:szCs w:val="22"/>
        </w:rPr>
      </w:pPr>
      <w:r w:rsidRPr="00F43907">
        <w:rPr>
          <w:sz w:val="22"/>
          <w:szCs w:val="22"/>
        </w:rPr>
        <w:t xml:space="preserve">A portable generator delivers the power you need just when you need it. Like when storms knock out power or even when tailgating at a big game. But some users don't understand the dangers of the emissions. </w:t>
      </w:r>
    </w:p>
    <w:p w14:paraId="6A341E2A" w14:textId="77777777" w:rsidR="00697E2A" w:rsidRPr="00F43907" w:rsidRDefault="00697E2A" w:rsidP="00F43907">
      <w:pPr>
        <w:spacing w:line="360" w:lineRule="auto"/>
        <w:rPr>
          <w:sz w:val="22"/>
          <w:szCs w:val="22"/>
        </w:rPr>
      </w:pPr>
    </w:p>
    <w:p w14:paraId="69C42C2D" w14:textId="1A251A5F" w:rsidR="00E407FF" w:rsidRPr="00F43907" w:rsidRDefault="0030037F" w:rsidP="00F43907">
      <w:pPr>
        <w:spacing w:line="360" w:lineRule="auto"/>
        <w:rPr>
          <w:sz w:val="22"/>
          <w:szCs w:val="22"/>
        </w:rPr>
      </w:pPr>
      <w:r w:rsidRPr="00F43907">
        <w:rPr>
          <w:sz w:val="22"/>
          <w:szCs w:val="22"/>
        </w:rPr>
        <w:t xml:space="preserve">Carbon monoxide is an odorless, colorless gas that can kill if portable generators are used indoors. That's scary stuff.  But now the good news. </w:t>
      </w:r>
      <w:r w:rsidR="000B4BA2">
        <w:rPr>
          <w:sz w:val="22"/>
          <w:szCs w:val="22"/>
        </w:rPr>
        <w:t>T</w:t>
      </w:r>
      <w:r w:rsidRPr="00F43907">
        <w:rPr>
          <w:sz w:val="22"/>
          <w:szCs w:val="22"/>
        </w:rPr>
        <w:t xml:space="preserve">o protect yourself from carbon monoxide emissions, all you </w:t>
      </w:r>
      <w:proofErr w:type="gramStart"/>
      <w:r w:rsidRPr="00F43907">
        <w:rPr>
          <w:sz w:val="22"/>
          <w:szCs w:val="22"/>
        </w:rPr>
        <w:t>have to</w:t>
      </w:r>
      <w:proofErr w:type="gramEnd"/>
      <w:r w:rsidRPr="00F43907">
        <w:rPr>
          <w:sz w:val="22"/>
          <w:szCs w:val="22"/>
        </w:rPr>
        <w:t xml:space="preserve"> do is </w:t>
      </w:r>
      <w:r w:rsidRPr="00812CF7">
        <w:rPr>
          <w:b/>
          <w:bCs/>
          <w:sz w:val="22"/>
          <w:szCs w:val="22"/>
        </w:rPr>
        <w:t>Take it Outside!</w:t>
      </w:r>
      <w:r w:rsidRPr="000B4BA2">
        <w:rPr>
          <w:b/>
          <w:bCs/>
          <w:i/>
          <w:iCs/>
          <w:sz w:val="22"/>
          <w:szCs w:val="22"/>
        </w:rPr>
        <w:t xml:space="preserve"> </w:t>
      </w:r>
    </w:p>
    <w:p w14:paraId="0DD480A5" w14:textId="77777777" w:rsidR="00E407FF" w:rsidRPr="00F43907" w:rsidRDefault="00E407FF" w:rsidP="00F43907">
      <w:pPr>
        <w:spacing w:line="360" w:lineRule="auto"/>
        <w:rPr>
          <w:sz w:val="22"/>
          <w:szCs w:val="22"/>
        </w:rPr>
      </w:pPr>
    </w:p>
    <w:p w14:paraId="73062209" w14:textId="47B17716" w:rsidR="0030037F" w:rsidRPr="00F43907" w:rsidRDefault="00E407FF" w:rsidP="00F43907">
      <w:pPr>
        <w:spacing w:line="360" w:lineRule="auto"/>
        <w:rPr>
          <w:sz w:val="22"/>
          <w:szCs w:val="22"/>
        </w:rPr>
      </w:pPr>
      <w:r w:rsidRPr="000B4BA2">
        <w:rPr>
          <w:b/>
          <w:bCs/>
          <w:sz w:val="22"/>
          <w:szCs w:val="22"/>
        </w:rPr>
        <w:t xml:space="preserve">Take it </w:t>
      </w:r>
      <w:r w:rsidR="000B4BA2" w:rsidRPr="000B4BA2">
        <w:rPr>
          <w:b/>
          <w:bCs/>
          <w:sz w:val="22"/>
          <w:szCs w:val="22"/>
        </w:rPr>
        <w:t>O</w:t>
      </w:r>
      <w:r w:rsidRPr="000B4BA2">
        <w:rPr>
          <w:b/>
          <w:bCs/>
          <w:sz w:val="22"/>
          <w:szCs w:val="22"/>
        </w:rPr>
        <w:t>utside</w:t>
      </w:r>
      <w:r w:rsidRPr="00F43907">
        <w:rPr>
          <w:sz w:val="22"/>
          <w:szCs w:val="22"/>
        </w:rPr>
        <w:t xml:space="preserve"> is a safety program developed by the Portable Generator Manufacturers’ Association. </w:t>
      </w:r>
    </w:p>
    <w:p w14:paraId="4398D02C" w14:textId="77777777" w:rsidR="0030037F" w:rsidRPr="00F43907" w:rsidRDefault="0030037F" w:rsidP="00F43907">
      <w:pPr>
        <w:spacing w:line="360" w:lineRule="auto"/>
        <w:rPr>
          <w:sz w:val="22"/>
          <w:szCs w:val="22"/>
        </w:rPr>
      </w:pPr>
    </w:p>
    <w:p w14:paraId="425075A7" w14:textId="6EADF20E" w:rsidR="00E407FF" w:rsidRPr="00F43907" w:rsidRDefault="00E407FF" w:rsidP="00F43907">
      <w:pPr>
        <w:spacing w:line="360" w:lineRule="auto"/>
        <w:rPr>
          <w:sz w:val="22"/>
          <w:szCs w:val="22"/>
        </w:rPr>
      </w:pPr>
      <w:r w:rsidRPr="00812CF7">
        <w:rPr>
          <w:b/>
          <w:bCs/>
          <w:sz w:val="22"/>
          <w:szCs w:val="22"/>
        </w:rPr>
        <w:t>Take it Outside</w:t>
      </w:r>
      <w:r w:rsidR="0030037F" w:rsidRPr="00F43907">
        <w:rPr>
          <w:sz w:val="22"/>
          <w:szCs w:val="22"/>
        </w:rPr>
        <w:t xml:space="preserve"> means never running your portable generator inside your home, garage, shed, or basement — where emissions can build up — or near windows or doors where emissions can find their way inside. </w:t>
      </w:r>
    </w:p>
    <w:p w14:paraId="5742A5D5" w14:textId="77777777" w:rsidR="00E407FF" w:rsidRPr="00F43907" w:rsidRDefault="00E407FF" w:rsidP="00F43907">
      <w:pPr>
        <w:spacing w:line="360" w:lineRule="auto"/>
        <w:rPr>
          <w:sz w:val="22"/>
          <w:szCs w:val="22"/>
        </w:rPr>
      </w:pPr>
    </w:p>
    <w:p w14:paraId="53E576AF" w14:textId="23BE5153" w:rsidR="0030037F" w:rsidRPr="00F43907" w:rsidRDefault="0030037F" w:rsidP="00F43907">
      <w:pPr>
        <w:spacing w:line="360" w:lineRule="auto"/>
        <w:rPr>
          <w:sz w:val="22"/>
          <w:szCs w:val="22"/>
        </w:rPr>
      </w:pPr>
      <w:r w:rsidRPr="00F43907">
        <w:rPr>
          <w:sz w:val="22"/>
          <w:szCs w:val="22"/>
        </w:rPr>
        <w:t xml:space="preserve">It’s critical to pre-pan where you will set up a portable generator so emissions can’t find their way into occupied areas. </w:t>
      </w:r>
    </w:p>
    <w:p w14:paraId="16068594" w14:textId="77777777" w:rsidR="0030037F" w:rsidRPr="00F43907" w:rsidRDefault="0030037F" w:rsidP="00F43907">
      <w:pPr>
        <w:spacing w:line="360" w:lineRule="auto"/>
        <w:rPr>
          <w:sz w:val="22"/>
          <w:szCs w:val="22"/>
        </w:rPr>
      </w:pPr>
    </w:p>
    <w:p w14:paraId="402FDDAE" w14:textId="2506EEDE" w:rsidR="0030037F" w:rsidRPr="00F43907" w:rsidRDefault="0030037F" w:rsidP="00F43907">
      <w:pPr>
        <w:spacing w:line="360" w:lineRule="auto"/>
        <w:rPr>
          <w:sz w:val="22"/>
          <w:szCs w:val="22"/>
        </w:rPr>
      </w:pPr>
      <w:r w:rsidRPr="00F43907">
        <w:rPr>
          <w:sz w:val="22"/>
          <w:szCs w:val="22"/>
        </w:rPr>
        <w:t xml:space="preserve">When you </w:t>
      </w:r>
      <w:r w:rsidRPr="00812CF7">
        <w:rPr>
          <w:b/>
          <w:bCs/>
          <w:sz w:val="22"/>
          <w:szCs w:val="22"/>
        </w:rPr>
        <w:t>Take it Outside</w:t>
      </w:r>
      <w:r w:rsidRPr="00F43907">
        <w:rPr>
          <w:sz w:val="22"/>
          <w:szCs w:val="22"/>
        </w:rPr>
        <w:t xml:space="preserve">, you distance yourself from the dangers of carbon monoxide. </w:t>
      </w:r>
    </w:p>
    <w:p w14:paraId="5C9D33B9" w14:textId="77777777" w:rsidR="0030037F" w:rsidRPr="00F43907" w:rsidRDefault="0030037F" w:rsidP="00F43907">
      <w:pPr>
        <w:spacing w:line="360" w:lineRule="auto"/>
        <w:rPr>
          <w:sz w:val="22"/>
          <w:szCs w:val="22"/>
        </w:rPr>
      </w:pPr>
    </w:p>
    <w:p w14:paraId="4F9A84AB" w14:textId="32E0BD90" w:rsidR="00EA29FD" w:rsidRPr="00F43907" w:rsidRDefault="0030037F" w:rsidP="00F43907">
      <w:pPr>
        <w:spacing w:line="360" w:lineRule="auto"/>
        <w:rPr>
          <w:sz w:val="22"/>
          <w:szCs w:val="22"/>
        </w:rPr>
      </w:pPr>
      <w:r w:rsidRPr="00F43907">
        <w:rPr>
          <w:sz w:val="22"/>
          <w:szCs w:val="22"/>
        </w:rPr>
        <w:t xml:space="preserve">For more tips on portable generator safety, please visit TakeYourGeneratorOutside.com. </w:t>
      </w:r>
    </w:p>
    <w:sectPr w:rsidR="00EA29FD" w:rsidRPr="00F43907" w:rsidSect="00046A66">
      <w:headerReference w:type="first" r:id="rId6"/>
      <w:pgSz w:w="12240" w:h="15840"/>
      <w:pgMar w:top="1440" w:right="1440" w:bottom="1440" w:left="172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AD3F" w14:textId="77777777" w:rsidR="003E070E" w:rsidRDefault="003E070E" w:rsidP="00F43907">
      <w:r>
        <w:separator/>
      </w:r>
    </w:p>
  </w:endnote>
  <w:endnote w:type="continuationSeparator" w:id="0">
    <w:p w14:paraId="4F067EF2" w14:textId="77777777" w:rsidR="003E070E" w:rsidRDefault="003E070E" w:rsidP="00F4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DA0E" w14:textId="77777777" w:rsidR="003E070E" w:rsidRDefault="003E070E" w:rsidP="00F43907">
      <w:r>
        <w:separator/>
      </w:r>
    </w:p>
  </w:footnote>
  <w:footnote w:type="continuationSeparator" w:id="0">
    <w:p w14:paraId="5BE8C91F" w14:textId="77777777" w:rsidR="003E070E" w:rsidRDefault="003E070E" w:rsidP="00F4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28E4" w14:textId="13D2E4A4" w:rsidR="00F43907" w:rsidRDefault="00F43907">
    <w:pPr>
      <w:pStyle w:val="Header"/>
    </w:pPr>
    <w:r>
      <w:rPr>
        <w:noProof/>
      </w:rPr>
      <w:drawing>
        <wp:inline distT="0" distB="0" distL="0" distR="0" wp14:anchorId="78D71AE2" wp14:editId="0BF7F9D0">
          <wp:extent cx="1449196" cy="92043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742" cy="931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81E93" w14:textId="3084C5CF" w:rsidR="00F43907" w:rsidRDefault="00F43907" w:rsidP="00F43907">
    <w:pPr>
      <w:pStyle w:val="Header"/>
      <w:tabs>
        <w:tab w:val="clear" w:pos="4680"/>
        <w:tab w:val="clear" w:pos="9360"/>
        <w:tab w:val="cente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0FDF0" wp14:editId="20FE1C1C">
          <wp:simplePos x="0" y="0"/>
          <wp:positionH relativeFrom="column">
            <wp:posOffset>3160859</wp:posOffset>
          </wp:positionH>
          <wp:positionV relativeFrom="paragraph">
            <wp:posOffset>565537</wp:posOffset>
          </wp:positionV>
          <wp:extent cx="2821305" cy="1326515"/>
          <wp:effectExtent l="0" t="0" r="0" b="0"/>
          <wp:wrapTight wrapText="bothSides">
            <wp:wrapPolygon edited="0">
              <wp:start x="0" y="0"/>
              <wp:lineTo x="0" y="21300"/>
              <wp:lineTo x="21488" y="21300"/>
              <wp:lineTo x="21488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305" cy="132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7F"/>
    <w:rsid w:val="00046A66"/>
    <w:rsid w:val="000B4BA2"/>
    <w:rsid w:val="0030037F"/>
    <w:rsid w:val="003E070E"/>
    <w:rsid w:val="003F6EFA"/>
    <w:rsid w:val="00697E2A"/>
    <w:rsid w:val="00812CF7"/>
    <w:rsid w:val="009E2B45"/>
    <w:rsid w:val="00E407FF"/>
    <w:rsid w:val="00EA29FD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204AD"/>
  <w15:chartTrackingRefBased/>
  <w15:docId w15:val="{0CA980E7-C9CA-244E-9CFD-08C2681A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907"/>
  </w:style>
  <w:style w:type="paragraph" w:styleId="Footer">
    <w:name w:val="footer"/>
    <w:basedOn w:val="Normal"/>
    <w:link w:val="FooterChar"/>
    <w:uiPriority w:val="99"/>
    <w:unhideWhenUsed/>
    <w:rsid w:val="00F4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Zeller</dc:creator>
  <cp:keywords/>
  <dc:description/>
  <cp:lastModifiedBy>Peter Zeller</cp:lastModifiedBy>
  <cp:revision>4</cp:revision>
  <dcterms:created xsi:type="dcterms:W3CDTF">2022-10-20T12:53:00Z</dcterms:created>
  <dcterms:modified xsi:type="dcterms:W3CDTF">2022-12-20T00:57:00Z</dcterms:modified>
</cp:coreProperties>
</file>